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07" w:rsidRDefault="002F794A" w:rsidP="002F794A">
      <w:pPr>
        <w:shd w:val="clear" w:color="auto" w:fill="F2DBDB" w:themeFill="accent2" w:themeFillTint="33"/>
        <w:jc w:val="center"/>
        <w:rPr>
          <w:rFonts w:ascii="Bahnschrift" w:hAnsi="Bahnschrift"/>
          <w:b/>
          <w:sz w:val="40"/>
        </w:rPr>
      </w:pPr>
      <w:r>
        <w:rPr>
          <w:rFonts w:ascii="Bahnschrift" w:hAnsi="Bahnschrift"/>
          <w:b/>
          <w:sz w:val="40"/>
        </w:rPr>
        <w:t xml:space="preserve">MESLEK SEÇİMİ </w:t>
      </w:r>
      <w:r w:rsidR="00E56107" w:rsidRPr="002F794A">
        <w:rPr>
          <w:rFonts w:ascii="Bahnschrift" w:hAnsi="Bahnschrift"/>
          <w:b/>
          <w:sz w:val="40"/>
        </w:rPr>
        <w:t>İLGİLER</w:t>
      </w:r>
      <w:r>
        <w:rPr>
          <w:rFonts w:ascii="Bahnschrift" w:hAnsi="Bahnschrift"/>
          <w:b/>
          <w:sz w:val="40"/>
        </w:rPr>
        <w:t>-</w:t>
      </w:r>
      <w:r w:rsidR="00E56107" w:rsidRPr="002F794A">
        <w:rPr>
          <w:rFonts w:ascii="Bahnschrift" w:hAnsi="Bahnschrift"/>
          <w:b/>
          <w:sz w:val="40"/>
        </w:rPr>
        <w:t>YETENEKLER- DEĞERLER</w:t>
      </w:r>
    </w:p>
    <w:p w:rsidR="002F794A" w:rsidRDefault="002F794A" w:rsidP="002F794A">
      <w:pPr>
        <w:shd w:val="clear" w:color="auto" w:fill="F2DBDB" w:themeFill="accent2" w:themeFillTint="33"/>
        <w:jc w:val="center"/>
        <w:rPr>
          <w:rFonts w:ascii="Bahnschrift" w:hAnsi="Bahnschrift"/>
          <w:b/>
          <w:sz w:val="40"/>
        </w:rPr>
      </w:pPr>
    </w:p>
    <w:p w:rsidR="002F794A" w:rsidRPr="002F794A" w:rsidRDefault="002F794A" w:rsidP="002F794A">
      <w:pPr>
        <w:shd w:val="clear" w:color="auto" w:fill="F2DBDB" w:themeFill="accent2" w:themeFillTint="33"/>
        <w:jc w:val="center"/>
        <w:rPr>
          <w:rFonts w:ascii="Bahnschrift" w:hAnsi="Bahnschrift"/>
          <w:b/>
          <w:sz w:val="40"/>
        </w:rPr>
      </w:pPr>
      <w:r>
        <w:rPr>
          <w:noProof/>
          <w:lang w:eastAsia="tr-TR"/>
        </w:rPr>
        <w:drawing>
          <wp:inline distT="0" distB="0" distL="0" distR="0">
            <wp:extent cx="2664460" cy="2371725"/>
            <wp:effectExtent l="19050" t="0" r="2540" b="0"/>
            <wp:docPr id="1" name="Resim 1" descr="Meslek-secimi-testi-meb-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lek-secimi-testi-meb-2020"/>
                    <pic:cNvPicPr>
                      <a:picLocks noChangeAspect="1" noChangeArrowheads="1"/>
                    </pic:cNvPicPr>
                  </pic:nvPicPr>
                  <pic:blipFill>
                    <a:blip r:embed="rId6" cstate="print"/>
                    <a:srcRect/>
                    <a:stretch>
                      <a:fillRect/>
                    </a:stretch>
                  </pic:blipFill>
                  <pic:spPr bwMode="auto">
                    <a:xfrm>
                      <a:off x="0" y="0"/>
                      <a:ext cx="2664460" cy="2371725"/>
                    </a:xfrm>
                    <a:prstGeom prst="rect">
                      <a:avLst/>
                    </a:prstGeom>
                    <a:noFill/>
                    <a:ln w="9525">
                      <a:noFill/>
                      <a:miter lim="800000"/>
                      <a:headEnd/>
                      <a:tailEnd/>
                    </a:ln>
                  </pic:spPr>
                </pic:pic>
              </a:graphicData>
            </a:graphic>
          </wp:inline>
        </w:drawing>
      </w:r>
    </w:p>
    <w:p w:rsidR="00E56107" w:rsidRDefault="00E56107" w:rsidP="002F794A">
      <w:pPr>
        <w:pStyle w:val="Default"/>
        <w:shd w:val="clear" w:color="auto" w:fill="F2DBDB" w:themeFill="accent2" w:themeFillTint="33"/>
        <w:rPr>
          <w:color w:val="auto"/>
          <w:sz w:val="23"/>
          <w:szCs w:val="23"/>
        </w:rPr>
      </w:pPr>
    </w:p>
    <w:p w:rsidR="00E56107" w:rsidRDefault="00E56107" w:rsidP="002F794A">
      <w:pPr>
        <w:pStyle w:val="Default"/>
        <w:shd w:val="clear" w:color="auto" w:fill="F2DBDB" w:themeFill="accent2" w:themeFillTint="33"/>
        <w:rPr>
          <w:color w:val="auto"/>
        </w:rPr>
      </w:pPr>
    </w:p>
    <w:p w:rsidR="002F794A" w:rsidRDefault="002F794A" w:rsidP="002F794A">
      <w:pPr>
        <w:pStyle w:val="Default"/>
        <w:shd w:val="clear" w:color="auto" w:fill="F2DBDB" w:themeFill="accent2" w:themeFillTint="33"/>
        <w:rPr>
          <w:color w:val="auto"/>
        </w:rPr>
      </w:pPr>
    </w:p>
    <w:p w:rsidR="002F794A" w:rsidRPr="002F794A" w:rsidRDefault="002F794A" w:rsidP="002F794A">
      <w:pPr>
        <w:pStyle w:val="Default"/>
        <w:shd w:val="clear" w:color="auto" w:fill="F2DBDB" w:themeFill="accent2" w:themeFillTint="33"/>
        <w:jc w:val="center"/>
        <w:rPr>
          <w:b/>
          <w:color w:val="auto"/>
          <w:sz w:val="28"/>
          <w:szCs w:val="23"/>
        </w:rPr>
      </w:pPr>
      <w:r w:rsidRPr="002F794A">
        <w:rPr>
          <w:b/>
          <w:color w:val="auto"/>
          <w:sz w:val="28"/>
          <w:szCs w:val="23"/>
        </w:rPr>
        <w:t>İnsanlar yaptıkları herhangi bir işten, katıldıkları herhangi bir etkinlikten doyum sağlamak isterler.</w:t>
      </w:r>
    </w:p>
    <w:p w:rsidR="002F794A" w:rsidRDefault="002F794A" w:rsidP="002F794A">
      <w:pPr>
        <w:pStyle w:val="Default"/>
        <w:shd w:val="clear" w:color="auto" w:fill="F2DBDB" w:themeFill="accent2" w:themeFillTint="33"/>
        <w:rPr>
          <w:color w:val="auto"/>
        </w:rPr>
      </w:pPr>
    </w:p>
    <w:p w:rsidR="002F794A" w:rsidRDefault="002F794A" w:rsidP="002F794A">
      <w:pPr>
        <w:pStyle w:val="Default"/>
        <w:shd w:val="clear" w:color="auto" w:fill="F2DBDB" w:themeFill="accent2" w:themeFillTint="33"/>
        <w:rPr>
          <w:color w:val="auto"/>
        </w:rPr>
      </w:pPr>
    </w:p>
    <w:p w:rsidR="002F794A" w:rsidRDefault="002F794A" w:rsidP="002F794A">
      <w:pPr>
        <w:pStyle w:val="Default"/>
        <w:shd w:val="clear" w:color="auto" w:fill="F2DBDB" w:themeFill="accent2" w:themeFillTint="33"/>
        <w:rPr>
          <w:color w:val="auto"/>
        </w:rPr>
      </w:pPr>
    </w:p>
    <w:p w:rsidR="00E56107" w:rsidRPr="002F794A" w:rsidRDefault="002F794A" w:rsidP="002F794A">
      <w:pPr>
        <w:pStyle w:val="Default"/>
        <w:shd w:val="clear" w:color="auto" w:fill="F2DBDB" w:themeFill="accent2" w:themeFillTint="33"/>
        <w:jc w:val="center"/>
        <w:rPr>
          <w:b/>
          <w:bCs/>
          <w:color w:val="auto"/>
          <w:sz w:val="48"/>
          <w:szCs w:val="23"/>
        </w:rPr>
      </w:pPr>
      <w:r w:rsidRPr="002F794A">
        <w:rPr>
          <w:b/>
          <w:bCs/>
          <w:color w:val="auto"/>
          <w:sz w:val="40"/>
          <w:szCs w:val="23"/>
        </w:rPr>
        <w:lastRenderedPageBreak/>
        <w:t>İLGİLER</w:t>
      </w:r>
    </w:p>
    <w:p w:rsidR="00E56107" w:rsidRDefault="00E56107" w:rsidP="002F794A">
      <w:pPr>
        <w:pStyle w:val="Default"/>
        <w:shd w:val="clear" w:color="auto" w:fill="F2DBDB" w:themeFill="accent2" w:themeFillTint="33"/>
        <w:rPr>
          <w:color w:val="auto"/>
          <w:sz w:val="23"/>
          <w:szCs w:val="23"/>
        </w:rPr>
      </w:pPr>
    </w:p>
    <w:p w:rsidR="00E56107" w:rsidRPr="002F794A" w:rsidRDefault="00E56107" w:rsidP="002F794A">
      <w:pPr>
        <w:pStyle w:val="Default"/>
        <w:shd w:val="clear" w:color="auto" w:fill="F2DBDB" w:themeFill="accent2" w:themeFillTint="33"/>
        <w:rPr>
          <w:color w:val="auto"/>
          <w:szCs w:val="23"/>
        </w:rPr>
      </w:pPr>
      <w:r>
        <w:rPr>
          <w:color w:val="auto"/>
          <w:sz w:val="23"/>
          <w:szCs w:val="23"/>
        </w:rPr>
        <w:t xml:space="preserve"> Bir kimse </w:t>
      </w:r>
      <w:r w:rsidRPr="002F794A">
        <w:rPr>
          <w:color w:val="auto"/>
          <w:szCs w:val="23"/>
        </w:rPr>
        <w:t xml:space="preserve">yaptığı herhangi bir işin sonunda para, takdir, ödül gibi çeşitli kazançlar elde edebilir. Bundan başka bir de işin kendisi kişiye doyum sağlayabilir. Yani kişi o işi yapmakla mutlu olabilir, uzun ve yorucu bir çalışma süresinin sonunda kendisini huzurlu ve ruhen dinlenmiş hissedebilir. </w:t>
      </w:r>
    </w:p>
    <w:p w:rsidR="00E56107" w:rsidRPr="002F794A" w:rsidRDefault="00E56107" w:rsidP="002F794A">
      <w:pPr>
        <w:pStyle w:val="Default"/>
        <w:shd w:val="clear" w:color="auto" w:fill="F2DBDB" w:themeFill="accent2" w:themeFillTint="33"/>
        <w:rPr>
          <w:color w:val="auto"/>
          <w:szCs w:val="23"/>
        </w:rPr>
      </w:pPr>
    </w:p>
    <w:p w:rsidR="00E56107" w:rsidRPr="002F794A" w:rsidRDefault="00E56107" w:rsidP="002F794A">
      <w:pPr>
        <w:pStyle w:val="Default"/>
        <w:shd w:val="clear" w:color="auto" w:fill="F2DBDB" w:themeFill="accent2" w:themeFillTint="33"/>
        <w:rPr>
          <w:color w:val="auto"/>
          <w:szCs w:val="23"/>
        </w:rPr>
      </w:pPr>
      <w:r w:rsidRPr="002F794A">
        <w:rPr>
          <w:color w:val="auto"/>
          <w:szCs w:val="23"/>
        </w:rPr>
        <w:t xml:space="preserve">Böyle bir kimse, kısıtlayıcı koşullar altında dahi o işi tekrar </w:t>
      </w:r>
      <w:proofErr w:type="spellStart"/>
      <w:r w:rsidRPr="002F794A">
        <w:rPr>
          <w:color w:val="auto"/>
          <w:szCs w:val="23"/>
        </w:rPr>
        <w:t>tekrar</w:t>
      </w:r>
      <w:proofErr w:type="spellEnd"/>
      <w:r w:rsidRPr="002F794A">
        <w:rPr>
          <w:color w:val="auto"/>
          <w:szCs w:val="23"/>
        </w:rPr>
        <w:t xml:space="preserve"> yapma isteği duyabilir. Kısaca herhangi bir zorlama altında olmadığı ya da kendisine bir ödül </w:t>
      </w:r>
      <w:proofErr w:type="spellStart"/>
      <w:r w:rsidRPr="002F794A">
        <w:rPr>
          <w:color w:val="auto"/>
          <w:szCs w:val="23"/>
        </w:rPr>
        <w:t>vaad</w:t>
      </w:r>
      <w:proofErr w:type="spellEnd"/>
      <w:r w:rsidRPr="002F794A">
        <w:rPr>
          <w:color w:val="auto"/>
          <w:szCs w:val="23"/>
        </w:rPr>
        <w:t xml:space="preserve"> edilmediği halde bir kişi kendiliğinden bazı faaliyetlere girişiyor ve bundan doyum sağlıyorsa bu kimsenin o tür faaliyetlere karşı ilgisi olduğu söylenebilir. </w:t>
      </w:r>
    </w:p>
    <w:p w:rsidR="00E56107" w:rsidRPr="002F794A" w:rsidRDefault="00E56107" w:rsidP="002F794A">
      <w:pPr>
        <w:pStyle w:val="Default"/>
        <w:shd w:val="clear" w:color="auto" w:fill="F2DBDB" w:themeFill="accent2" w:themeFillTint="33"/>
        <w:rPr>
          <w:color w:val="auto"/>
          <w:szCs w:val="23"/>
        </w:rPr>
      </w:pPr>
    </w:p>
    <w:p w:rsidR="00E56107" w:rsidRPr="002F794A" w:rsidRDefault="00E56107" w:rsidP="002F794A">
      <w:pPr>
        <w:pStyle w:val="Default"/>
        <w:shd w:val="clear" w:color="auto" w:fill="F2DBDB" w:themeFill="accent2" w:themeFillTint="33"/>
        <w:rPr>
          <w:color w:val="auto"/>
          <w:szCs w:val="23"/>
        </w:rPr>
      </w:pPr>
      <w:r w:rsidRPr="002F794A">
        <w:rPr>
          <w:color w:val="auto"/>
          <w:szCs w:val="23"/>
        </w:rPr>
        <w:t xml:space="preserve">Bireyin seçme özgürlüğü olduğu durumlarda gerçek ilgiyi saptama olasılığı daha yüksektir. Bir kimse önünde çeşitli faaliyet imkânları bulunduğu halde hep belli bir faaliyet türüne yöneliyorsa o faaliyete ilgisi olduğu söylenebilir. </w:t>
      </w:r>
    </w:p>
    <w:p w:rsidR="00E56107" w:rsidRPr="002F794A" w:rsidRDefault="00E56107" w:rsidP="002F794A">
      <w:pPr>
        <w:pStyle w:val="Default"/>
        <w:shd w:val="clear" w:color="auto" w:fill="F2DBDB" w:themeFill="accent2" w:themeFillTint="33"/>
        <w:rPr>
          <w:color w:val="auto"/>
          <w:szCs w:val="23"/>
        </w:rPr>
      </w:pPr>
    </w:p>
    <w:p w:rsidR="00E56107" w:rsidRDefault="00E56107" w:rsidP="002F794A">
      <w:pPr>
        <w:pStyle w:val="Default"/>
        <w:shd w:val="clear" w:color="auto" w:fill="F2DBDB" w:themeFill="accent2" w:themeFillTint="33"/>
        <w:rPr>
          <w:color w:val="auto"/>
          <w:sz w:val="23"/>
          <w:szCs w:val="23"/>
        </w:rPr>
      </w:pPr>
      <w:r w:rsidRPr="002F794A">
        <w:rPr>
          <w:color w:val="auto"/>
          <w:szCs w:val="23"/>
        </w:rPr>
        <w:t>Bir kimsenin ilgi duyduğu bir faaliyet alanı genellikle onun yetenekli olduğu alandır. İnsan yalnızca yetenekli olduğu alanlarda başarılı çalışmalar yapabilir</w:t>
      </w:r>
      <w:r>
        <w:rPr>
          <w:color w:val="auto"/>
          <w:sz w:val="23"/>
          <w:szCs w:val="23"/>
        </w:rPr>
        <w:t xml:space="preserve">. </w:t>
      </w:r>
    </w:p>
    <w:p w:rsidR="00E56107" w:rsidRDefault="00E56107" w:rsidP="002F794A">
      <w:pPr>
        <w:pStyle w:val="Default"/>
        <w:shd w:val="clear" w:color="auto" w:fill="F2DBDB" w:themeFill="accent2" w:themeFillTint="33"/>
        <w:rPr>
          <w:b/>
          <w:bCs/>
          <w:color w:val="auto"/>
          <w:sz w:val="23"/>
          <w:szCs w:val="23"/>
        </w:rPr>
      </w:pPr>
    </w:p>
    <w:p w:rsidR="00A55222" w:rsidRDefault="00A55222" w:rsidP="002F794A">
      <w:pPr>
        <w:pStyle w:val="Default"/>
        <w:shd w:val="clear" w:color="auto" w:fill="F2DBDB" w:themeFill="accent2" w:themeFillTint="33"/>
        <w:rPr>
          <w:b/>
          <w:bCs/>
          <w:color w:val="auto"/>
          <w:sz w:val="23"/>
          <w:szCs w:val="23"/>
        </w:rPr>
      </w:pPr>
    </w:p>
    <w:p w:rsidR="00E56107" w:rsidRPr="002F794A" w:rsidRDefault="002F794A" w:rsidP="002F794A">
      <w:pPr>
        <w:pStyle w:val="Default"/>
        <w:shd w:val="clear" w:color="auto" w:fill="F2DBDB" w:themeFill="accent2" w:themeFillTint="33"/>
        <w:jc w:val="center"/>
        <w:rPr>
          <w:b/>
          <w:bCs/>
          <w:color w:val="auto"/>
          <w:sz w:val="32"/>
          <w:szCs w:val="23"/>
        </w:rPr>
      </w:pPr>
      <w:r w:rsidRPr="002F794A">
        <w:rPr>
          <w:b/>
          <w:bCs/>
          <w:color w:val="auto"/>
          <w:sz w:val="32"/>
          <w:szCs w:val="23"/>
        </w:rPr>
        <w:lastRenderedPageBreak/>
        <w:t>İLGİ ALANLARI VE MESLEKLER</w:t>
      </w:r>
    </w:p>
    <w:p w:rsidR="00E56107" w:rsidRDefault="00E56107" w:rsidP="002F794A">
      <w:pPr>
        <w:pStyle w:val="Default"/>
        <w:shd w:val="clear" w:color="auto" w:fill="F2DBDB" w:themeFill="accent2" w:themeFillTint="33"/>
        <w:rPr>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Temel Bilim: </w:t>
      </w:r>
      <w:r>
        <w:rPr>
          <w:color w:val="auto"/>
          <w:sz w:val="23"/>
          <w:szCs w:val="23"/>
        </w:rPr>
        <w:t xml:space="preserve">Matematik, Fizik, Kimya, Biyoloji, Tıp, Veterinerlik, Mühendislikler vb. </w:t>
      </w:r>
    </w:p>
    <w:p w:rsidR="00E56107" w:rsidRDefault="00E56107" w:rsidP="002F794A">
      <w:pPr>
        <w:pStyle w:val="Default"/>
        <w:shd w:val="clear" w:color="auto" w:fill="F2DBDB" w:themeFill="accent2" w:themeFillTint="33"/>
        <w:rPr>
          <w:b/>
          <w:bCs/>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Sosyal Bilim: </w:t>
      </w:r>
      <w:r>
        <w:rPr>
          <w:color w:val="auto"/>
          <w:sz w:val="23"/>
          <w:szCs w:val="23"/>
        </w:rPr>
        <w:t xml:space="preserve">Hukuk, Siyaset Bilim, Sosyoloji, Psikoloji, İlahiyat vb. </w:t>
      </w:r>
    </w:p>
    <w:p w:rsidR="00E56107" w:rsidRDefault="00E56107" w:rsidP="002F794A">
      <w:pPr>
        <w:pStyle w:val="Default"/>
        <w:shd w:val="clear" w:color="auto" w:fill="F2DBDB" w:themeFill="accent2" w:themeFillTint="33"/>
        <w:rPr>
          <w:b/>
          <w:bCs/>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Canlı varlık: </w:t>
      </w:r>
      <w:r>
        <w:rPr>
          <w:color w:val="auto"/>
          <w:sz w:val="23"/>
          <w:szCs w:val="23"/>
        </w:rPr>
        <w:t xml:space="preserve">Ziraat fakültesinin bölümleri, veterinerlik vb. </w:t>
      </w:r>
    </w:p>
    <w:p w:rsidR="00E56107" w:rsidRDefault="00E56107" w:rsidP="002F794A">
      <w:pPr>
        <w:pStyle w:val="Default"/>
        <w:shd w:val="clear" w:color="auto" w:fill="F2DBDB" w:themeFill="accent2" w:themeFillTint="33"/>
        <w:rPr>
          <w:b/>
          <w:bCs/>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Mekanik: </w:t>
      </w:r>
      <w:r>
        <w:rPr>
          <w:color w:val="auto"/>
          <w:sz w:val="23"/>
          <w:szCs w:val="23"/>
        </w:rPr>
        <w:t>Makine müh</w:t>
      </w:r>
      <w:proofErr w:type="gramStart"/>
      <w:r>
        <w:rPr>
          <w:color w:val="auto"/>
          <w:sz w:val="23"/>
          <w:szCs w:val="23"/>
        </w:rPr>
        <w:t>.,</w:t>
      </w:r>
      <w:proofErr w:type="gramEnd"/>
      <w:r>
        <w:rPr>
          <w:color w:val="auto"/>
          <w:sz w:val="23"/>
          <w:szCs w:val="23"/>
        </w:rPr>
        <w:t xml:space="preserve"> Makine , Elektrik elektronik müh., elektrik, elektronik vb. </w:t>
      </w:r>
    </w:p>
    <w:p w:rsidR="00E56107" w:rsidRDefault="00E56107" w:rsidP="002F794A">
      <w:pPr>
        <w:pStyle w:val="Default"/>
        <w:shd w:val="clear" w:color="auto" w:fill="F2DBDB" w:themeFill="accent2" w:themeFillTint="33"/>
        <w:rPr>
          <w:b/>
          <w:bCs/>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İkna: </w:t>
      </w:r>
      <w:r>
        <w:rPr>
          <w:color w:val="auto"/>
          <w:sz w:val="23"/>
          <w:szCs w:val="23"/>
        </w:rPr>
        <w:t xml:space="preserve">Gazetecilik, Yazarlık, Diplomatlık, Hukuk, Öğretmenlik, Din Görevlisi vb. </w:t>
      </w:r>
    </w:p>
    <w:p w:rsidR="00E56107" w:rsidRDefault="00E56107" w:rsidP="002F794A">
      <w:pPr>
        <w:pStyle w:val="Default"/>
        <w:shd w:val="clear" w:color="auto" w:fill="F2DBDB" w:themeFill="accent2" w:themeFillTint="33"/>
        <w:rPr>
          <w:b/>
          <w:bCs/>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Ticaret: </w:t>
      </w:r>
      <w:r>
        <w:rPr>
          <w:color w:val="auto"/>
          <w:sz w:val="23"/>
          <w:szCs w:val="23"/>
        </w:rPr>
        <w:t xml:space="preserve">İşletme, iktisat, Pazarlama, Reklâmcılık vb. </w:t>
      </w:r>
    </w:p>
    <w:p w:rsidR="00E56107" w:rsidRDefault="00E56107" w:rsidP="002F794A">
      <w:pPr>
        <w:pStyle w:val="Default"/>
        <w:shd w:val="clear" w:color="auto" w:fill="F2DBDB" w:themeFill="accent2" w:themeFillTint="33"/>
        <w:rPr>
          <w:b/>
          <w:bCs/>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İş Ayrıntıları: </w:t>
      </w:r>
      <w:r>
        <w:rPr>
          <w:color w:val="auto"/>
          <w:sz w:val="23"/>
          <w:szCs w:val="23"/>
        </w:rPr>
        <w:t xml:space="preserve">Muhasebe, Büro Yönetimi Sekreterlik vb. </w:t>
      </w:r>
    </w:p>
    <w:p w:rsidR="00E56107" w:rsidRDefault="00E56107" w:rsidP="002F794A">
      <w:pPr>
        <w:pStyle w:val="Default"/>
        <w:shd w:val="clear" w:color="auto" w:fill="F2DBDB" w:themeFill="accent2" w:themeFillTint="33"/>
        <w:rPr>
          <w:b/>
          <w:bCs/>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Edebiyat: </w:t>
      </w:r>
      <w:r>
        <w:rPr>
          <w:color w:val="auto"/>
          <w:sz w:val="23"/>
          <w:szCs w:val="23"/>
        </w:rPr>
        <w:t>Dil ve Edebiyat, Basın Yayın vb</w:t>
      </w:r>
      <w:r>
        <w:rPr>
          <w:b/>
          <w:bCs/>
          <w:color w:val="auto"/>
          <w:sz w:val="23"/>
          <w:szCs w:val="23"/>
        </w:rPr>
        <w:t xml:space="preserve">. </w:t>
      </w:r>
    </w:p>
    <w:p w:rsidR="00E56107" w:rsidRDefault="00E56107" w:rsidP="002F794A">
      <w:pPr>
        <w:pStyle w:val="Default"/>
        <w:shd w:val="clear" w:color="auto" w:fill="F2DBDB" w:themeFill="accent2" w:themeFillTint="33"/>
        <w:rPr>
          <w:b/>
          <w:bCs/>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Güzel Sanatlar: </w:t>
      </w:r>
      <w:r>
        <w:rPr>
          <w:color w:val="auto"/>
          <w:sz w:val="23"/>
          <w:szCs w:val="23"/>
        </w:rPr>
        <w:t xml:space="preserve">Resim, Heykel, Fotoğrafçılık, İç mimarlık, El sanatları vb. </w:t>
      </w:r>
    </w:p>
    <w:p w:rsidR="00E56107" w:rsidRDefault="00E56107" w:rsidP="002F794A">
      <w:pPr>
        <w:pStyle w:val="Default"/>
        <w:shd w:val="clear" w:color="auto" w:fill="F2DBDB" w:themeFill="accent2" w:themeFillTint="33"/>
        <w:rPr>
          <w:b/>
          <w:bCs/>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Müzik: </w:t>
      </w:r>
      <w:r>
        <w:rPr>
          <w:color w:val="auto"/>
          <w:sz w:val="23"/>
          <w:szCs w:val="23"/>
        </w:rPr>
        <w:t xml:space="preserve">Konservatuarın bölümleri vb. </w:t>
      </w:r>
    </w:p>
    <w:p w:rsidR="00E56107" w:rsidRDefault="00E56107" w:rsidP="002F794A">
      <w:pPr>
        <w:pStyle w:val="Default"/>
        <w:shd w:val="clear" w:color="auto" w:fill="F2DBDB" w:themeFill="accent2" w:themeFillTint="33"/>
        <w:rPr>
          <w:b/>
          <w:bCs/>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Sosyal Yardım: </w:t>
      </w:r>
      <w:r>
        <w:rPr>
          <w:color w:val="auto"/>
          <w:sz w:val="23"/>
          <w:szCs w:val="23"/>
        </w:rPr>
        <w:t xml:space="preserve">Tıp, Psikoloji, Sosyal Hizmetler, Çocuk Gelişimi vb. </w:t>
      </w:r>
    </w:p>
    <w:p w:rsidR="002F794A" w:rsidRDefault="002F794A" w:rsidP="002F794A">
      <w:pPr>
        <w:pStyle w:val="Default"/>
        <w:shd w:val="clear" w:color="auto" w:fill="F2DBDB" w:themeFill="accent2" w:themeFillTint="33"/>
        <w:jc w:val="center"/>
        <w:rPr>
          <w:b/>
          <w:bCs/>
          <w:color w:val="auto"/>
          <w:sz w:val="40"/>
          <w:szCs w:val="23"/>
        </w:rPr>
      </w:pPr>
    </w:p>
    <w:p w:rsidR="00E56107" w:rsidRPr="002F794A" w:rsidRDefault="00E56107" w:rsidP="002F794A">
      <w:pPr>
        <w:pStyle w:val="Default"/>
        <w:shd w:val="clear" w:color="auto" w:fill="F2DBDB" w:themeFill="accent2" w:themeFillTint="33"/>
        <w:jc w:val="center"/>
        <w:rPr>
          <w:b/>
          <w:bCs/>
          <w:color w:val="auto"/>
          <w:sz w:val="40"/>
          <w:szCs w:val="23"/>
        </w:rPr>
      </w:pPr>
      <w:r w:rsidRPr="002F794A">
        <w:rPr>
          <w:b/>
          <w:bCs/>
          <w:color w:val="auto"/>
          <w:sz w:val="40"/>
          <w:szCs w:val="23"/>
        </w:rPr>
        <w:lastRenderedPageBreak/>
        <w:t>YE</w:t>
      </w:r>
      <w:r w:rsidRPr="002F794A">
        <w:rPr>
          <w:b/>
          <w:bCs/>
          <w:color w:val="auto"/>
          <w:sz w:val="36"/>
          <w:szCs w:val="23"/>
        </w:rPr>
        <w:t>TENEKLER</w:t>
      </w:r>
    </w:p>
    <w:p w:rsidR="00E56107" w:rsidRDefault="00E56107" w:rsidP="002F794A">
      <w:pPr>
        <w:pStyle w:val="Default"/>
        <w:shd w:val="clear" w:color="auto" w:fill="F2DBDB" w:themeFill="accent2" w:themeFillTint="33"/>
        <w:rPr>
          <w:color w:val="auto"/>
          <w:sz w:val="23"/>
          <w:szCs w:val="23"/>
        </w:rPr>
      </w:pPr>
    </w:p>
    <w:p w:rsidR="00E56107" w:rsidRPr="002F794A" w:rsidRDefault="00E56107" w:rsidP="002F794A">
      <w:pPr>
        <w:pStyle w:val="Default"/>
        <w:shd w:val="clear" w:color="auto" w:fill="F2DBDB" w:themeFill="accent2" w:themeFillTint="33"/>
        <w:jc w:val="both"/>
        <w:rPr>
          <w:color w:val="auto"/>
          <w:szCs w:val="23"/>
        </w:rPr>
      </w:pPr>
      <w:r w:rsidRPr="002F794A">
        <w:rPr>
          <w:bCs/>
          <w:color w:val="auto"/>
          <w:sz w:val="23"/>
          <w:szCs w:val="23"/>
        </w:rPr>
        <w:t>Yetenek</w:t>
      </w:r>
      <w:r>
        <w:rPr>
          <w:color w:val="auto"/>
          <w:sz w:val="23"/>
          <w:szCs w:val="23"/>
        </w:rPr>
        <w:t xml:space="preserve">, öğrenme gücü, </w:t>
      </w:r>
      <w:r w:rsidRPr="002F794A">
        <w:rPr>
          <w:color w:val="auto"/>
          <w:szCs w:val="23"/>
        </w:rPr>
        <w:t xml:space="preserve">belli bir eğitimden yararlanabilme gücü olarak tanımlanabilir. </w:t>
      </w:r>
    </w:p>
    <w:p w:rsidR="00E56107" w:rsidRPr="002F794A" w:rsidRDefault="00E56107" w:rsidP="002F794A">
      <w:pPr>
        <w:pStyle w:val="Default"/>
        <w:shd w:val="clear" w:color="auto" w:fill="F2DBDB" w:themeFill="accent2" w:themeFillTint="33"/>
        <w:jc w:val="both"/>
        <w:rPr>
          <w:color w:val="auto"/>
          <w:szCs w:val="23"/>
        </w:rPr>
      </w:pPr>
    </w:p>
    <w:p w:rsidR="002F794A" w:rsidRPr="002F794A" w:rsidRDefault="00E56107" w:rsidP="002F794A">
      <w:pPr>
        <w:pStyle w:val="Default"/>
        <w:shd w:val="clear" w:color="auto" w:fill="F2DBDB" w:themeFill="accent2" w:themeFillTint="33"/>
        <w:jc w:val="both"/>
        <w:rPr>
          <w:color w:val="auto"/>
          <w:szCs w:val="23"/>
        </w:rPr>
      </w:pPr>
      <w:r w:rsidRPr="002F794A">
        <w:rPr>
          <w:color w:val="auto"/>
          <w:szCs w:val="23"/>
        </w:rPr>
        <w:t xml:space="preserve">Böylece bir kimsenin, belli bir yaşa kadar geliştirdiği becerilere bakarak onun yeni bir eğitim sürecinden ne kadar yararlanabileceği kestirilir. Bir kişi sayılarla işlem yapmayı çabuk öğrenirken başka biri müzik aleti çalmayı çabuk öğrenebilir. </w:t>
      </w:r>
    </w:p>
    <w:p w:rsidR="00E56107" w:rsidRPr="002F794A" w:rsidRDefault="00E56107" w:rsidP="002F794A">
      <w:pPr>
        <w:pStyle w:val="Default"/>
        <w:shd w:val="clear" w:color="auto" w:fill="F2DBDB" w:themeFill="accent2" w:themeFillTint="33"/>
        <w:jc w:val="both"/>
        <w:rPr>
          <w:color w:val="auto"/>
          <w:szCs w:val="23"/>
        </w:rPr>
      </w:pPr>
      <w:r w:rsidRPr="002F794A">
        <w:rPr>
          <w:color w:val="auto"/>
          <w:szCs w:val="23"/>
        </w:rPr>
        <w:t xml:space="preserve">Çalışma hayatında çeşitli yetenekleri farklı düzeylerde gerektiren pek çok meslek vardır. Bir kimse bir mesleği ya da mesleğe hazırlayan bir eğitim programını seçerken hangi yetenek türüne ne derece sahip olduğunu düşünmeli ve en çok sahip olduğu yeteneğini kullanabileceği çalışma alanını araştırılmalıdır. </w:t>
      </w:r>
    </w:p>
    <w:p w:rsidR="00E56107" w:rsidRDefault="00E56107" w:rsidP="002F794A">
      <w:pPr>
        <w:pStyle w:val="Default"/>
        <w:shd w:val="clear" w:color="auto" w:fill="F2DBDB" w:themeFill="accent2" w:themeFillTint="33"/>
        <w:rPr>
          <w:color w:val="auto"/>
          <w:sz w:val="23"/>
          <w:szCs w:val="23"/>
        </w:rPr>
      </w:pPr>
    </w:p>
    <w:p w:rsidR="002F794A" w:rsidRPr="002F794A" w:rsidRDefault="002F794A" w:rsidP="002F794A">
      <w:pPr>
        <w:pStyle w:val="Default"/>
        <w:shd w:val="clear" w:color="auto" w:fill="F2DBDB" w:themeFill="accent2" w:themeFillTint="33"/>
        <w:jc w:val="center"/>
        <w:rPr>
          <w:b/>
          <w:bCs/>
          <w:color w:val="auto"/>
          <w:sz w:val="28"/>
          <w:szCs w:val="23"/>
        </w:rPr>
      </w:pPr>
      <w:r w:rsidRPr="002F794A">
        <w:rPr>
          <w:b/>
          <w:bCs/>
          <w:color w:val="auto"/>
          <w:sz w:val="28"/>
          <w:szCs w:val="23"/>
        </w:rPr>
        <w:t>YETENEKLER VE MESLEKLER</w:t>
      </w: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Sözel Yetenek: </w:t>
      </w:r>
      <w:r>
        <w:rPr>
          <w:color w:val="auto"/>
          <w:sz w:val="23"/>
          <w:szCs w:val="23"/>
        </w:rPr>
        <w:t xml:space="preserve">Sosyal Bilimler, Dilbilim, Diğer İnsan Bilimleri vb. </w:t>
      </w:r>
    </w:p>
    <w:p w:rsidR="00E56107" w:rsidRDefault="00E56107" w:rsidP="002F794A">
      <w:pPr>
        <w:pStyle w:val="Default"/>
        <w:shd w:val="clear" w:color="auto" w:fill="F2DBDB" w:themeFill="accent2" w:themeFillTint="33"/>
        <w:rPr>
          <w:b/>
          <w:bCs/>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Sayısal Yetenek: </w:t>
      </w:r>
      <w:r>
        <w:rPr>
          <w:color w:val="auto"/>
          <w:sz w:val="23"/>
          <w:szCs w:val="23"/>
        </w:rPr>
        <w:t xml:space="preserve">Temel Bilimler, Tıp, Sağlık Bilimleri, Mühendislikler vb. </w:t>
      </w:r>
    </w:p>
    <w:p w:rsidR="00E56107" w:rsidRDefault="00E56107" w:rsidP="002F794A">
      <w:pPr>
        <w:pStyle w:val="Default"/>
        <w:shd w:val="clear" w:color="auto" w:fill="F2DBDB" w:themeFill="accent2" w:themeFillTint="33"/>
        <w:rPr>
          <w:b/>
          <w:bCs/>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Şekil uzay yeteneği: </w:t>
      </w:r>
      <w:r>
        <w:rPr>
          <w:color w:val="auto"/>
          <w:sz w:val="23"/>
          <w:szCs w:val="23"/>
        </w:rPr>
        <w:t xml:space="preserve">İnşaat, Makine, Harita Kadastro, Jeodezi </w:t>
      </w:r>
      <w:proofErr w:type="spellStart"/>
      <w:r>
        <w:rPr>
          <w:color w:val="auto"/>
          <w:sz w:val="23"/>
          <w:szCs w:val="23"/>
        </w:rPr>
        <w:t>Fotogrametri</w:t>
      </w:r>
      <w:proofErr w:type="spellEnd"/>
      <w:r>
        <w:rPr>
          <w:color w:val="auto"/>
          <w:sz w:val="23"/>
          <w:szCs w:val="23"/>
        </w:rPr>
        <w:t xml:space="preserve"> Mühendisliği, Mimarlık, Endüstriyel Tasarım, Grafik, Tasarım, Diş Hekimliği, Diş Teknikerliği vb. </w:t>
      </w:r>
    </w:p>
    <w:p w:rsidR="00E56107" w:rsidRPr="002F794A" w:rsidRDefault="00E56107" w:rsidP="002F794A">
      <w:pPr>
        <w:pStyle w:val="Default"/>
        <w:shd w:val="clear" w:color="auto" w:fill="F2DBDB" w:themeFill="accent2" w:themeFillTint="33"/>
        <w:jc w:val="center"/>
        <w:rPr>
          <w:b/>
          <w:bCs/>
          <w:color w:val="auto"/>
          <w:sz w:val="36"/>
          <w:szCs w:val="23"/>
        </w:rPr>
      </w:pPr>
      <w:r w:rsidRPr="002F794A">
        <w:rPr>
          <w:b/>
          <w:bCs/>
          <w:color w:val="auto"/>
          <w:sz w:val="36"/>
          <w:szCs w:val="23"/>
        </w:rPr>
        <w:lastRenderedPageBreak/>
        <w:t>DEĞERLER</w:t>
      </w:r>
    </w:p>
    <w:p w:rsidR="00E56107" w:rsidRDefault="00E56107" w:rsidP="002F794A">
      <w:pPr>
        <w:pStyle w:val="Default"/>
        <w:shd w:val="clear" w:color="auto" w:fill="F2DBDB" w:themeFill="accent2" w:themeFillTint="33"/>
        <w:rPr>
          <w:color w:val="auto"/>
          <w:sz w:val="23"/>
          <w:szCs w:val="23"/>
        </w:rPr>
      </w:pPr>
    </w:p>
    <w:p w:rsidR="00E56107" w:rsidRDefault="00E56107" w:rsidP="002F794A">
      <w:pPr>
        <w:pStyle w:val="Default"/>
        <w:shd w:val="clear" w:color="auto" w:fill="F2DBDB" w:themeFill="accent2" w:themeFillTint="33"/>
        <w:rPr>
          <w:color w:val="auto"/>
          <w:sz w:val="23"/>
          <w:szCs w:val="23"/>
        </w:rPr>
      </w:pPr>
      <w:r>
        <w:rPr>
          <w:color w:val="auto"/>
          <w:sz w:val="23"/>
          <w:szCs w:val="23"/>
        </w:rPr>
        <w:t xml:space="preserve">Meslek faaliyetlerinin sonunda beklenen doyum genellikle meslek değeri olarak adlandırılır. </w:t>
      </w:r>
    </w:p>
    <w:p w:rsidR="00E56107" w:rsidRDefault="00E56107" w:rsidP="002F794A">
      <w:pPr>
        <w:pStyle w:val="Default"/>
        <w:shd w:val="clear" w:color="auto" w:fill="F2DBDB" w:themeFill="accent2" w:themeFillTint="33"/>
        <w:rPr>
          <w:color w:val="auto"/>
          <w:sz w:val="23"/>
          <w:szCs w:val="23"/>
        </w:rPr>
      </w:pPr>
    </w:p>
    <w:p w:rsidR="002F794A" w:rsidRDefault="00E56107" w:rsidP="002F794A">
      <w:pPr>
        <w:pStyle w:val="Default"/>
        <w:shd w:val="clear" w:color="auto" w:fill="F2DBDB" w:themeFill="accent2" w:themeFillTint="33"/>
        <w:rPr>
          <w:color w:val="auto"/>
          <w:sz w:val="23"/>
          <w:szCs w:val="23"/>
        </w:rPr>
      </w:pPr>
      <w:r>
        <w:rPr>
          <w:color w:val="auto"/>
          <w:sz w:val="23"/>
          <w:szCs w:val="23"/>
        </w:rPr>
        <w:t>İlgi, faaliyetin özünden duyulan doyumu, değer ise o faaliyetin yapıldığı ortamdan ve getirdiği toplumsal ödüllerden kaynaklanan doyumları içerir</w:t>
      </w:r>
      <w:r w:rsidR="002F794A">
        <w:rPr>
          <w:color w:val="auto"/>
          <w:sz w:val="23"/>
          <w:szCs w:val="23"/>
        </w:rPr>
        <w:t>.</w:t>
      </w:r>
    </w:p>
    <w:p w:rsidR="002F794A" w:rsidRDefault="002F794A" w:rsidP="002F794A">
      <w:pPr>
        <w:pStyle w:val="Default"/>
        <w:shd w:val="clear" w:color="auto" w:fill="F2DBDB" w:themeFill="accent2" w:themeFillTint="33"/>
        <w:rPr>
          <w:color w:val="auto"/>
          <w:sz w:val="23"/>
          <w:szCs w:val="23"/>
        </w:rPr>
      </w:pPr>
    </w:p>
    <w:p w:rsidR="00E56107" w:rsidRDefault="00E56107" w:rsidP="002F794A">
      <w:pPr>
        <w:pStyle w:val="Default"/>
        <w:shd w:val="clear" w:color="auto" w:fill="F2DBDB" w:themeFill="accent2" w:themeFillTint="33"/>
        <w:rPr>
          <w:color w:val="auto"/>
          <w:sz w:val="23"/>
          <w:szCs w:val="23"/>
        </w:rPr>
      </w:pPr>
      <w:r>
        <w:rPr>
          <w:color w:val="auto"/>
          <w:sz w:val="23"/>
          <w:szCs w:val="23"/>
        </w:rPr>
        <w:t>Bir kimsenin “ Ben ne için çalışıyorum”, “ Mesleğimden, hayattan ne bekliyorum” gibi sorulara verdiği cevaplar o kişinin meslek değerlerini yansıtır. Bu cevaplar “ Yeteneklerimi geliştirmek için”, “ Sevdiğim faaliyetleri y</w:t>
      </w:r>
      <w:r w:rsidR="00A55222">
        <w:rPr>
          <w:color w:val="auto"/>
          <w:sz w:val="23"/>
          <w:szCs w:val="23"/>
        </w:rPr>
        <w:t>apıp mutlu olmak için “ ya da “</w:t>
      </w:r>
      <w:r>
        <w:rPr>
          <w:color w:val="auto"/>
          <w:sz w:val="23"/>
          <w:szCs w:val="23"/>
        </w:rPr>
        <w:t>Çok par</w:t>
      </w:r>
      <w:r w:rsidR="00A55222">
        <w:rPr>
          <w:color w:val="auto"/>
          <w:sz w:val="23"/>
          <w:szCs w:val="23"/>
        </w:rPr>
        <w:t xml:space="preserve">a kazanıp zengin olmak için“ </w:t>
      </w:r>
      <w:r>
        <w:rPr>
          <w:color w:val="auto"/>
          <w:sz w:val="23"/>
          <w:szCs w:val="23"/>
        </w:rPr>
        <w:t xml:space="preserve">olabilir. </w:t>
      </w:r>
    </w:p>
    <w:p w:rsidR="00A55222" w:rsidRDefault="00A55222" w:rsidP="002F794A">
      <w:pPr>
        <w:pStyle w:val="Default"/>
        <w:shd w:val="clear" w:color="auto" w:fill="F2DBDB" w:themeFill="accent2" w:themeFillTint="33"/>
        <w:rPr>
          <w:color w:val="auto"/>
          <w:sz w:val="23"/>
          <w:szCs w:val="23"/>
        </w:rPr>
      </w:pPr>
    </w:p>
    <w:p w:rsidR="00E56107" w:rsidRDefault="00E56107" w:rsidP="002F794A">
      <w:pPr>
        <w:pStyle w:val="Default"/>
        <w:shd w:val="clear" w:color="auto" w:fill="F2DBDB" w:themeFill="accent2" w:themeFillTint="33"/>
        <w:rPr>
          <w:color w:val="auto"/>
          <w:sz w:val="23"/>
          <w:szCs w:val="23"/>
        </w:rPr>
      </w:pPr>
      <w:r>
        <w:rPr>
          <w:color w:val="auto"/>
          <w:sz w:val="23"/>
          <w:szCs w:val="23"/>
        </w:rPr>
        <w:t xml:space="preserve">Değerleri yakından tanıyan bir kimse, bunlara uygun iş ve pozisyonları kolaylıkla bulabileceği mesleklere yönelebilir ve eğitimi sırasında kendini o pozisyonların gereklerine göre hazırlar. </w:t>
      </w:r>
    </w:p>
    <w:p w:rsidR="00A55222" w:rsidRDefault="00A55222" w:rsidP="002F794A">
      <w:pPr>
        <w:pStyle w:val="Default"/>
        <w:shd w:val="clear" w:color="auto" w:fill="F2DBDB" w:themeFill="accent2" w:themeFillTint="33"/>
        <w:rPr>
          <w:color w:val="auto"/>
          <w:sz w:val="23"/>
          <w:szCs w:val="23"/>
        </w:rPr>
      </w:pPr>
    </w:p>
    <w:p w:rsidR="00E56107" w:rsidRPr="002F794A" w:rsidRDefault="00E56107" w:rsidP="002F794A">
      <w:pPr>
        <w:pStyle w:val="Default"/>
        <w:shd w:val="clear" w:color="auto" w:fill="F2DBDB" w:themeFill="accent2" w:themeFillTint="33"/>
        <w:jc w:val="center"/>
        <w:rPr>
          <w:b/>
          <w:bCs/>
          <w:color w:val="auto"/>
          <w:sz w:val="28"/>
          <w:szCs w:val="23"/>
        </w:rPr>
      </w:pPr>
      <w:r w:rsidRPr="002F794A">
        <w:rPr>
          <w:b/>
          <w:bCs/>
          <w:color w:val="auto"/>
          <w:sz w:val="28"/>
          <w:szCs w:val="23"/>
        </w:rPr>
        <w:t>DEĞERLER VE MESLEKLER</w:t>
      </w:r>
    </w:p>
    <w:p w:rsidR="00A55222" w:rsidRDefault="00A55222" w:rsidP="002F794A">
      <w:pPr>
        <w:pStyle w:val="Default"/>
        <w:shd w:val="clear" w:color="auto" w:fill="F2DBDB" w:themeFill="accent2" w:themeFillTint="33"/>
        <w:rPr>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Yaratıcılık: </w:t>
      </w:r>
      <w:r>
        <w:rPr>
          <w:color w:val="auto"/>
          <w:sz w:val="23"/>
          <w:szCs w:val="23"/>
        </w:rPr>
        <w:t xml:space="preserve">Resim, Grafik, Mimarlık, İç Mimarlık, Dekorasyon, Öğretmenlik vb. </w:t>
      </w:r>
    </w:p>
    <w:p w:rsidR="00A55222" w:rsidRDefault="00A55222" w:rsidP="002F794A">
      <w:pPr>
        <w:pStyle w:val="Default"/>
        <w:shd w:val="clear" w:color="auto" w:fill="F2DBDB" w:themeFill="accent2" w:themeFillTint="33"/>
        <w:rPr>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Yarışma: </w:t>
      </w:r>
      <w:r>
        <w:rPr>
          <w:color w:val="auto"/>
          <w:sz w:val="23"/>
          <w:szCs w:val="23"/>
        </w:rPr>
        <w:t xml:space="preserve">Sanat Ve Bilim Alanındaki Meslekler. </w:t>
      </w:r>
    </w:p>
    <w:p w:rsidR="00A55222" w:rsidRDefault="00A55222" w:rsidP="002F794A">
      <w:pPr>
        <w:pStyle w:val="Default"/>
        <w:shd w:val="clear" w:color="auto" w:fill="F2DBDB" w:themeFill="accent2" w:themeFillTint="33"/>
        <w:rPr>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lastRenderedPageBreak/>
        <w:t xml:space="preserve">İşbirliği: </w:t>
      </w:r>
      <w:r>
        <w:rPr>
          <w:color w:val="auto"/>
          <w:sz w:val="23"/>
          <w:szCs w:val="23"/>
        </w:rPr>
        <w:t xml:space="preserve">Bazı mesleklerde işbirliği olmazsa olmazdır. Örneğin; Tıp, Mühendislik, Öğretmenlik Bazı mesleklerde ise olmasa da olabilir. Örneğin; Eczacılık, Terzilik, Aşçılık vb. </w:t>
      </w:r>
    </w:p>
    <w:p w:rsidR="00A55222" w:rsidRDefault="00A55222" w:rsidP="002F794A">
      <w:pPr>
        <w:pStyle w:val="Default"/>
        <w:shd w:val="clear" w:color="auto" w:fill="F2DBDB" w:themeFill="accent2" w:themeFillTint="33"/>
        <w:rPr>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Değişiklik: </w:t>
      </w:r>
      <w:r>
        <w:rPr>
          <w:color w:val="auto"/>
          <w:sz w:val="23"/>
          <w:szCs w:val="23"/>
        </w:rPr>
        <w:t xml:space="preserve">Gazetecilik, Diplomatlık, Pazarlamacılık, Arkeoloji, Müfettişlik, Turizm Rehberliği vb. </w:t>
      </w:r>
    </w:p>
    <w:p w:rsidR="00A55222" w:rsidRDefault="00A55222" w:rsidP="002F794A">
      <w:pPr>
        <w:pStyle w:val="Default"/>
        <w:shd w:val="clear" w:color="auto" w:fill="F2DBDB" w:themeFill="accent2" w:themeFillTint="33"/>
        <w:rPr>
          <w:color w:val="auto"/>
          <w:sz w:val="23"/>
          <w:szCs w:val="23"/>
        </w:rPr>
      </w:pPr>
    </w:p>
    <w:p w:rsidR="00A55222" w:rsidRDefault="00E56107" w:rsidP="002F794A">
      <w:pPr>
        <w:pStyle w:val="Default"/>
        <w:shd w:val="clear" w:color="auto" w:fill="F2DBDB" w:themeFill="accent2" w:themeFillTint="33"/>
        <w:rPr>
          <w:color w:val="auto"/>
          <w:sz w:val="23"/>
          <w:szCs w:val="23"/>
        </w:rPr>
      </w:pPr>
      <w:r>
        <w:rPr>
          <w:b/>
          <w:bCs/>
          <w:color w:val="auto"/>
          <w:sz w:val="23"/>
          <w:szCs w:val="23"/>
        </w:rPr>
        <w:t xml:space="preserve">Düzenli Yaşam: </w:t>
      </w:r>
      <w:r>
        <w:rPr>
          <w:color w:val="auto"/>
          <w:sz w:val="23"/>
          <w:szCs w:val="23"/>
        </w:rPr>
        <w:t>Devlet Sektöründe, Büro İşlerinde, Laboratuarda vb.</w:t>
      </w:r>
    </w:p>
    <w:p w:rsidR="00A55222" w:rsidRDefault="00A55222" w:rsidP="002F794A">
      <w:pPr>
        <w:pStyle w:val="Default"/>
        <w:shd w:val="clear" w:color="auto" w:fill="F2DBDB" w:themeFill="accent2" w:themeFillTint="33"/>
        <w:rPr>
          <w:color w:val="auto"/>
          <w:sz w:val="23"/>
          <w:szCs w:val="23"/>
        </w:rPr>
      </w:pPr>
    </w:p>
    <w:p w:rsidR="00E56107" w:rsidRDefault="00E56107" w:rsidP="002F794A">
      <w:pPr>
        <w:pStyle w:val="Default"/>
        <w:shd w:val="clear" w:color="auto" w:fill="F2DBDB" w:themeFill="accent2" w:themeFillTint="33"/>
        <w:rPr>
          <w:b/>
          <w:bCs/>
          <w:color w:val="auto"/>
          <w:sz w:val="23"/>
          <w:szCs w:val="23"/>
        </w:rPr>
      </w:pPr>
      <w:r>
        <w:rPr>
          <w:b/>
          <w:bCs/>
          <w:color w:val="auto"/>
          <w:sz w:val="23"/>
          <w:szCs w:val="23"/>
        </w:rPr>
        <w:t xml:space="preserve">Liderlik: </w:t>
      </w:r>
      <w:r>
        <w:rPr>
          <w:color w:val="auto"/>
          <w:sz w:val="23"/>
          <w:szCs w:val="23"/>
        </w:rPr>
        <w:t>Her meslekte liderlik ve yöneticilik pozisyonuna gelinebilir</w:t>
      </w:r>
      <w:r>
        <w:rPr>
          <w:b/>
          <w:bCs/>
          <w:color w:val="auto"/>
          <w:sz w:val="23"/>
          <w:szCs w:val="23"/>
        </w:rPr>
        <w:t xml:space="preserve">. </w:t>
      </w:r>
    </w:p>
    <w:p w:rsidR="00A55222" w:rsidRDefault="00A55222" w:rsidP="002F794A">
      <w:pPr>
        <w:pStyle w:val="Default"/>
        <w:shd w:val="clear" w:color="auto" w:fill="F2DBDB" w:themeFill="accent2" w:themeFillTint="33"/>
        <w:rPr>
          <w:color w:val="auto"/>
          <w:sz w:val="23"/>
          <w:szCs w:val="23"/>
        </w:rPr>
      </w:pPr>
    </w:p>
    <w:p w:rsidR="00E56107" w:rsidRDefault="00E56107" w:rsidP="002F794A">
      <w:pPr>
        <w:pStyle w:val="Default"/>
        <w:shd w:val="clear" w:color="auto" w:fill="F2DBDB" w:themeFill="accent2" w:themeFillTint="33"/>
        <w:rPr>
          <w:color w:val="auto"/>
          <w:sz w:val="23"/>
          <w:szCs w:val="23"/>
        </w:rPr>
      </w:pPr>
      <w:r>
        <w:rPr>
          <w:b/>
          <w:bCs/>
          <w:color w:val="auto"/>
          <w:sz w:val="23"/>
          <w:szCs w:val="23"/>
        </w:rPr>
        <w:t xml:space="preserve">Kazanç: </w:t>
      </w:r>
      <w:r>
        <w:rPr>
          <w:color w:val="auto"/>
          <w:sz w:val="23"/>
          <w:szCs w:val="23"/>
        </w:rPr>
        <w:t xml:space="preserve">Çalışan herkes rahat bir yaşam sürecek gelir elde etmek ister. Ancak bazı kişiler için yüksek kazanç elde etmek çok daha önemli olabilir. Bunu sadece mesleklerle sınırlamak mümkün değildir. Kişinin birikimi, performansı, çabası, ortam vb. etmenler daha fazla etkilidir. </w:t>
      </w:r>
    </w:p>
    <w:p w:rsidR="00A55222" w:rsidRDefault="00A55222" w:rsidP="002F794A">
      <w:pPr>
        <w:pStyle w:val="Default"/>
        <w:shd w:val="clear" w:color="auto" w:fill="F2DBDB" w:themeFill="accent2" w:themeFillTint="33"/>
        <w:rPr>
          <w:color w:val="auto"/>
          <w:sz w:val="23"/>
          <w:szCs w:val="23"/>
        </w:rPr>
      </w:pPr>
    </w:p>
    <w:p w:rsidR="0071741D" w:rsidRDefault="00E56107" w:rsidP="002F794A">
      <w:pPr>
        <w:shd w:val="clear" w:color="auto" w:fill="F2DBDB" w:themeFill="accent2" w:themeFillTint="33"/>
        <w:rPr>
          <w:sz w:val="23"/>
          <w:szCs w:val="23"/>
        </w:rPr>
      </w:pPr>
      <w:r>
        <w:rPr>
          <w:b/>
          <w:bCs/>
          <w:sz w:val="23"/>
          <w:szCs w:val="23"/>
        </w:rPr>
        <w:t xml:space="preserve">Ün Sahibi Olma: </w:t>
      </w:r>
      <w:r>
        <w:rPr>
          <w:sz w:val="23"/>
          <w:szCs w:val="23"/>
        </w:rPr>
        <w:t>Çeşitli sanat dalları, tiyatro, sinema, televizyon, gazetecilik, yazarlık vb.</w:t>
      </w:r>
    </w:p>
    <w:p w:rsidR="002F794A" w:rsidRDefault="002F794A" w:rsidP="002F794A">
      <w:pPr>
        <w:shd w:val="clear" w:color="auto" w:fill="F2DBDB" w:themeFill="accent2" w:themeFillTint="33"/>
        <w:rPr>
          <w:sz w:val="23"/>
          <w:szCs w:val="23"/>
        </w:rPr>
      </w:pPr>
    </w:p>
    <w:p w:rsidR="002F794A" w:rsidRDefault="002F794A" w:rsidP="002F794A">
      <w:pPr>
        <w:shd w:val="clear" w:color="auto" w:fill="F2DBDB" w:themeFill="accent2" w:themeFillTint="33"/>
        <w:rPr>
          <w:sz w:val="23"/>
          <w:szCs w:val="23"/>
        </w:rPr>
      </w:pPr>
    </w:p>
    <w:p w:rsidR="002F794A" w:rsidRDefault="002F794A" w:rsidP="002F794A">
      <w:pPr>
        <w:shd w:val="clear" w:color="auto" w:fill="F2DBDB" w:themeFill="accent2" w:themeFillTint="33"/>
        <w:rPr>
          <w:sz w:val="23"/>
          <w:szCs w:val="23"/>
        </w:rPr>
      </w:pPr>
    </w:p>
    <w:p w:rsidR="002F794A" w:rsidRDefault="002F794A" w:rsidP="002F794A">
      <w:pPr>
        <w:shd w:val="clear" w:color="auto" w:fill="F2DBDB" w:themeFill="accent2" w:themeFillTint="33"/>
        <w:rPr>
          <w:sz w:val="23"/>
          <w:szCs w:val="23"/>
        </w:rPr>
      </w:pPr>
    </w:p>
    <w:p w:rsidR="002F794A" w:rsidRPr="002F794A" w:rsidRDefault="002F794A" w:rsidP="002F794A">
      <w:pPr>
        <w:shd w:val="clear" w:color="auto" w:fill="F2DBDB" w:themeFill="accent2" w:themeFillTint="33"/>
        <w:jc w:val="right"/>
        <w:rPr>
          <w:b/>
          <w:szCs w:val="23"/>
        </w:rPr>
      </w:pPr>
      <w:r w:rsidRPr="002F794A">
        <w:rPr>
          <w:b/>
          <w:szCs w:val="23"/>
        </w:rPr>
        <w:t>SEFAKÖY ANADOLU LİSESİ</w:t>
      </w:r>
    </w:p>
    <w:p w:rsidR="002F794A" w:rsidRDefault="002F794A" w:rsidP="002F794A">
      <w:pPr>
        <w:shd w:val="clear" w:color="auto" w:fill="F2DBDB" w:themeFill="accent2" w:themeFillTint="33"/>
        <w:jc w:val="right"/>
        <w:rPr>
          <w:sz w:val="23"/>
          <w:szCs w:val="23"/>
        </w:rPr>
      </w:pPr>
      <w:r w:rsidRPr="002F794A">
        <w:rPr>
          <w:b/>
          <w:szCs w:val="23"/>
        </w:rPr>
        <w:t>REHBERLİK VE PSİKOLOJİK DANIŞMA SERVİSİ</w:t>
      </w:r>
    </w:p>
    <w:p w:rsidR="002F794A" w:rsidRPr="002F794A" w:rsidRDefault="002F794A" w:rsidP="002F794A">
      <w:pPr>
        <w:shd w:val="clear" w:color="auto" w:fill="F2DBDB" w:themeFill="accent2" w:themeFillTint="33"/>
        <w:rPr>
          <w:sz w:val="32"/>
        </w:rPr>
      </w:pPr>
    </w:p>
    <w:sectPr w:rsidR="002F794A" w:rsidRPr="002F794A" w:rsidSect="00A55222">
      <w:headerReference w:type="default" r:id="rId7"/>
      <w:pgSz w:w="16838" w:h="11906" w:orient="landscape"/>
      <w:pgMar w:top="851" w:right="1417" w:bottom="851" w:left="1417"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A8C" w:rsidRDefault="00954A8C" w:rsidP="007B1DCE">
      <w:pPr>
        <w:spacing w:line="240" w:lineRule="auto"/>
      </w:pPr>
      <w:r>
        <w:separator/>
      </w:r>
    </w:p>
  </w:endnote>
  <w:endnote w:type="continuationSeparator" w:id="0">
    <w:p w:rsidR="00954A8C" w:rsidRDefault="00954A8C" w:rsidP="007B1D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hnschrift">
    <w:panose1 w:val="020B0502040204020203"/>
    <w:charset w:val="A2"/>
    <w:family w:val="swiss"/>
    <w:pitch w:val="variable"/>
    <w:sig w:usb0="A00002C7" w:usb1="00000002"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A8C" w:rsidRDefault="00954A8C" w:rsidP="007B1DCE">
      <w:pPr>
        <w:spacing w:line="240" w:lineRule="auto"/>
      </w:pPr>
      <w:r>
        <w:separator/>
      </w:r>
    </w:p>
  </w:footnote>
  <w:footnote w:type="continuationSeparator" w:id="0">
    <w:p w:rsidR="00954A8C" w:rsidRDefault="00954A8C" w:rsidP="007B1DC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w:hAnsi="Calibri" w:cs="Calibri"/>
        <w:b/>
        <w:bCs/>
        <w:sz w:val="23"/>
        <w:szCs w:val="23"/>
      </w:rPr>
      <w:alias w:val="Başlık"/>
      <w:id w:val="77738743"/>
      <w:placeholder>
        <w:docPart w:val="B3B1F07F28D54FB3AD95164BAEBB671A"/>
      </w:placeholder>
      <w:dataBinding w:prefixMappings="xmlns:ns0='http://schemas.openxmlformats.org/package/2006/metadata/core-properties' xmlns:ns1='http://purl.org/dc/elements/1.1/'" w:xpath="/ns0:coreProperties[1]/ns1:title[1]" w:storeItemID="{6C3C8BC8-F283-45AE-878A-BAB7291924A1}"/>
      <w:text/>
    </w:sdtPr>
    <w:sdtContent>
      <w:p w:rsidR="007B1DCE" w:rsidRDefault="007B1DCE">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7B1DCE">
          <w:rPr>
            <w:rFonts w:ascii="Calibri" w:hAnsi="Calibri" w:cs="Calibri"/>
            <w:b/>
            <w:bCs/>
            <w:sz w:val="23"/>
            <w:szCs w:val="23"/>
          </w:rPr>
          <w:t xml:space="preserve">MESLEK SEÇİMİ VE İLGİLER – YETENEKLER – DEĞERLER </w:t>
        </w:r>
      </w:p>
    </w:sdtContent>
  </w:sdt>
  <w:p w:rsidR="007B1DCE" w:rsidRDefault="007B1DCE">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56107"/>
    <w:rsid w:val="000059B9"/>
    <w:rsid w:val="000077BE"/>
    <w:rsid w:val="000115F1"/>
    <w:rsid w:val="000131FB"/>
    <w:rsid w:val="0002722C"/>
    <w:rsid w:val="000320DD"/>
    <w:rsid w:val="00041F73"/>
    <w:rsid w:val="00043382"/>
    <w:rsid w:val="000471FE"/>
    <w:rsid w:val="000476C3"/>
    <w:rsid w:val="00053B29"/>
    <w:rsid w:val="000622C3"/>
    <w:rsid w:val="00067751"/>
    <w:rsid w:val="00087812"/>
    <w:rsid w:val="00087B74"/>
    <w:rsid w:val="00092025"/>
    <w:rsid w:val="00093833"/>
    <w:rsid w:val="0009764F"/>
    <w:rsid w:val="000A0798"/>
    <w:rsid w:val="000A57A2"/>
    <w:rsid w:val="000A76AC"/>
    <w:rsid w:val="000B270A"/>
    <w:rsid w:val="000B6B1B"/>
    <w:rsid w:val="000B6EEE"/>
    <w:rsid w:val="000E71E6"/>
    <w:rsid w:val="000F16EA"/>
    <w:rsid w:val="000F2F89"/>
    <w:rsid w:val="000F6829"/>
    <w:rsid w:val="00100683"/>
    <w:rsid w:val="001045FF"/>
    <w:rsid w:val="00104B0F"/>
    <w:rsid w:val="00104F7D"/>
    <w:rsid w:val="00105E30"/>
    <w:rsid w:val="00107D2C"/>
    <w:rsid w:val="00107EE9"/>
    <w:rsid w:val="001126CA"/>
    <w:rsid w:val="001176CB"/>
    <w:rsid w:val="00147F01"/>
    <w:rsid w:val="00151FD5"/>
    <w:rsid w:val="001531C8"/>
    <w:rsid w:val="00154740"/>
    <w:rsid w:val="001610CB"/>
    <w:rsid w:val="001673A5"/>
    <w:rsid w:val="00167C36"/>
    <w:rsid w:val="00171722"/>
    <w:rsid w:val="00180614"/>
    <w:rsid w:val="00181ADD"/>
    <w:rsid w:val="0018417B"/>
    <w:rsid w:val="00186ECE"/>
    <w:rsid w:val="00190DF4"/>
    <w:rsid w:val="00192465"/>
    <w:rsid w:val="001A13D8"/>
    <w:rsid w:val="001A4FD6"/>
    <w:rsid w:val="001A66F6"/>
    <w:rsid w:val="001A7CE3"/>
    <w:rsid w:val="001B794E"/>
    <w:rsid w:val="001C1229"/>
    <w:rsid w:val="001C34A9"/>
    <w:rsid w:val="001D570C"/>
    <w:rsid w:val="001D57E5"/>
    <w:rsid w:val="001E2623"/>
    <w:rsid w:val="001E37E7"/>
    <w:rsid w:val="001E4A2D"/>
    <w:rsid w:val="001E772B"/>
    <w:rsid w:val="001E7A96"/>
    <w:rsid w:val="001F1C25"/>
    <w:rsid w:val="00211CE7"/>
    <w:rsid w:val="00222523"/>
    <w:rsid w:val="00233EEF"/>
    <w:rsid w:val="00237A96"/>
    <w:rsid w:val="00237ED9"/>
    <w:rsid w:val="00246EE5"/>
    <w:rsid w:val="002657C1"/>
    <w:rsid w:val="0027613C"/>
    <w:rsid w:val="002847CD"/>
    <w:rsid w:val="0028572A"/>
    <w:rsid w:val="00285D5C"/>
    <w:rsid w:val="00285E84"/>
    <w:rsid w:val="00293E2C"/>
    <w:rsid w:val="002968E2"/>
    <w:rsid w:val="002A7F2D"/>
    <w:rsid w:val="002B30D1"/>
    <w:rsid w:val="002B7213"/>
    <w:rsid w:val="002C06D3"/>
    <w:rsid w:val="002C6258"/>
    <w:rsid w:val="002C66EE"/>
    <w:rsid w:val="002C6ECA"/>
    <w:rsid w:val="002D7279"/>
    <w:rsid w:val="002E7760"/>
    <w:rsid w:val="002E7837"/>
    <w:rsid w:val="002F73F6"/>
    <w:rsid w:val="002F794A"/>
    <w:rsid w:val="00306EB8"/>
    <w:rsid w:val="00311CFA"/>
    <w:rsid w:val="003143E2"/>
    <w:rsid w:val="00316B10"/>
    <w:rsid w:val="00321F56"/>
    <w:rsid w:val="003223E2"/>
    <w:rsid w:val="003272D0"/>
    <w:rsid w:val="00330C0F"/>
    <w:rsid w:val="00347603"/>
    <w:rsid w:val="00353097"/>
    <w:rsid w:val="00354941"/>
    <w:rsid w:val="00361B30"/>
    <w:rsid w:val="003662FC"/>
    <w:rsid w:val="00376FA0"/>
    <w:rsid w:val="00380F35"/>
    <w:rsid w:val="003878F2"/>
    <w:rsid w:val="0039287D"/>
    <w:rsid w:val="00396075"/>
    <w:rsid w:val="003A3963"/>
    <w:rsid w:val="003B6478"/>
    <w:rsid w:val="003D17C2"/>
    <w:rsid w:val="003E002A"/>
    <w:rsid w:val="003E0CAE"/>
    <w:rsid w:val="003E3D27"/>
    <w:rsid w:val="003F0DD9"/>
    <w:rsid w:val="003F7E27"/>
    <w:rsid w:val="00417897"/>
    <w:rsid w:val="00420DCC"/>
    <w:rsid w:val="00421AB7"/>
    <w:rsid w:val="00422851"/>
    <w:rsid w:val="004271DC"/>
    <w:rsid w:val="00431CBC"/>
    <w:rsid w:val="004363E0"/>
    <w:rsid w:val="004369C9"/>
    <w:rsid w:val="00446FAD"/>
    <w:rsid w:val="00451C21"/>
    <w:rsid w:val="004527EE"/>
    <w:rsid w:val="00453FE2"/>
    <w:rsid w:val="004548EF"/>
    <w:rsid w:val="00457284"/>
    <w:rsid w:val="004625A6"/>
    <w:rsid w:val="004820ED"/>
    <w:rsid w:val="004900FD"/>
    <w:rsid w:val="00491B3A"/>
    <w:rsid w:val="00491CA6"/>
    <w:rsid w:val="00492172"/>
    <w:rsid w:val="00493B28"/>
    <w:rsid w:val="004A4C07"/>
    <w:rsid w:val="004A5E18"/>
    <w:rsid w:val="004A6979"/>
    <w:rsid w:val="004B5DC1"/>
    <w:rsid w:val="004B6725"/>
    <w:rsid w:val="004D312E"/>
    <w:rsid w:val="004D3E62"/>
    <w:rsid w:val="004E3279"/>
    <w:rsid w:val="004E6848"/>
    <w:rsid w:val="005050CD"/>
    <w:rsid w:val="00517D88"/>
    <w:rsid w:val="00530C6C"/>
    <w:rsid w:val="005322F2"/>
    <w:rsid w:val="0053439A"/>
    <w:rsid w:val="00535B40"/>
    <w:rsid w:val="00540DF0"/>
    <w:rsid w:val="005647DC"/>
    <w:rsid w:val="00567215"/>
    <w:rsid w:val="005710B7"/>
    <w:rsid w:val="00580C73"/>
    <w:rsid w:val="005C1EF6"/>
    <w:rsid w:val="005C2AAC"/>
    <w:rsid w:val="005C7C48"/>
    <w:rsid w:val="005D4431"/>
    <w:rsid w:val="005F1539"/>
    <w:rsid w:val="006001A3"/>
    <w:rsid w:val="0061650F"/>
    <w:rsid w:val="00624644"/>
    <w:rsid w:val="0062524D"/>
    <w:rsid w:val="00625A71"/>
    <w:rsid w:val="00626397"/>
    <w:rsid w:val="00641B89"/>
    <w:rsid w:val="006537F3"/>
    <w:rsid w:val="006616D8"/>
    <w:rsid w:val="00661DD5"/>
    <w:rsid w:val="00663B74"/>
    <w:rsid w:val="00665CCE"/>
    <w:rsid w:val="0067619E"/>
    <w:rsid w:val="00692E3A"/>
    <w:rsid w:val="00695148"/>
    <w:rsid w:val="006A0715"/>
    <w:rsid w:val="006A3B73"/>
    <w:rsid w:val="006B0194"/>
    <w:rsid w:val="006B2D9E"/>
    <w:rsid w:val="006B349D"/>
    <w:rsid w:val="006B4D3F"/>
    <w:rsid w:val="006B6776"/>
    <w:rsid w:val="006C36D6"/>
    <w:rsid w:val="006D010E"/>
    <w:rsid w:val="006D1FE6"/>
    <w:rsid w:val="006D6A45"/>
    <w:rsid w:val="006E0C74"/>
    <w:rsid w:val="006E4FB9"/>
    <w:rsid w:val="006F24DA"/>
    <w:rsid w:val="006F4995"/>
    <w:rsid w:val="006F5F6D"/>
    <w:rsid w:val="00716B5A"/>
    <w:rsid w:val="0071741D"/>
    <w:rsid w:val="00720E23"/>
    <w:rsid w:val="00726018"/>
    <w:rsid w:val="00741A81"/>
    <w:rsid w:val="00741CC7"/>
    <w:rsid w:val="00747047"/>
    <w:rsid w:val="00751B60"/>
    <w:rsid w:val="00767DBB"/>
    <w:rsid w:val="00790F53"/>
    <w:rsid w:val="00792700"/>
    <w:rsid w:val="007A2252"/>
    <w:rsid w:val="007A77BF"/>
    <w:rsid w:val="007B13C8"/>
    <w:rsid w:val="007B1DCE"/>
    <w:rsid w:val="007B38A9"/>
    <w:rsid w:val="007B4846"/>
    <w:rsid w:val="007B4F89"/>
    <w:rsid w:val="007C131D"/>
    <w:rsid w:val="007C50F5"/>
    <w:rsid w:val="007D27D4"/>
    <w:rsid w:val="007D4DAA"/>
    <w:rsid w:val="007F38D1"/>
    <w:rsid w:val="00800DF4"/>
    <w:rsid w:val="00801948"/>
    <w:rsid w:val="00801AAA"/>
    <w:rsid w:val="00806431"/>
    <w:rsid w:val="00835771"/>
    <w:rsid w:val="008430ED"/>
    <w:rsid w:val="00846BBE"/>
    <w:rsid w:val="00850A3A"/>
    <w:rsid w:val="00853810"/>
    <w:rsid w:val="00856B48"/>
    <w:rsid w:val="00862032"/>
    <w:rsid w:val="00893AC6"/>
    <w:rsid w:val="00894034"/>
    <w:rsid w:val="008A61C1"/>
    <w:rsid w:val="008A6743"/>
    <w:rsid w:val="008A6B12"/>
    <w:rsid w:val="008B452C"/>
    <w:rsid w:val="008D5BC3"/>
    <w:rsid w:val="008E502F"/>
    <w:rsid w:val="008E5558"/>
    <w:rsid w:val="008F07B3"/>
    <w:rsid w:val="008F27F0"/>
    <w:rsid w:val="00906F82"/>
    <w:rsid w:val="00910058"/>
    <w:rsid w:val="00910072"/>
    <w:rsid w:val="00920DB3"/>
    <w:rsid w:val="009265CA"/>
    <w:rsid w:val="00926607"/>
    <w:rsid w:val="00927ECE"/>
    <w:rsid w:val="00936EB2"/>
    <w:rsid w:val="00937D0F"/>
    <w:rsid w:val="009402D5"/>
    <w:rsid w:val="009422AB"/>
    <w:rsid w:val="00942A4D"/>
    <w:rsid w:val="00945701"/>
    <w:rsid w:val="00954A8C"/>
    <w:rsid w:val="009568ED"/>
    <w:rsid w:val="00966121"/>
    <w:rsid w:val="00980648"/>
    <w:rsid w:val="00980DD6"/>
    <w:rsid w:val="00992650"/>
    <w:rsid w:val="009946B5"/>
    <w:rsid w:val="00995076"/>
    <w:rsid w:val="009A39A6"/>
    <w:rsid w:val="009A6FFD"/>
    <w:rsid w:val="009B54ED"/>
    <w:rsid w:val="009B7061"/>
    <w:rsid w:val="009C039C"/>
    <w:rsid w:val="009C095D"/>
    <w:rsid w:val="009C0D20"/>
    <w:rsid w:val="009C18AB"/>
    <w:rsid w:val="009C3F89"/>
    <w:rsid w:val="009C72D4"/>
    <w:rsid w:val="009E59E5"/>
    <w:rsid w:val="009F4BDA"/>
    <w:rsid w:val="00A0185F"/>
    <w:rsid w:val="00A02344"/>
    <w:rsid w:val="00A33C17"/>
    <w:rsid w:val="00A37414"/>
    <w:rsid w:val="00A40B32"/>
    <w:rsid w:val="00A44072"/>
    <w:rsid w:val="00A53DF2"/>
    <w:rsid w:val="00A55222"/>
    <w:rsid w:val="00A6017F"/>
    <w:rsid w:val="00A61AC0"/>
    <w:rsid w:val="00A63102"/>
    <w:rsid w:val="00A64620"/>
    <w:rsid w:val="00A7551E"/>
    <w:rsid w:val="00A830C5"/>
    <w:rsid w:val="00A83711"/>
    <w:rsid w:val="00A84EF3"/>
    <w:rsid w:val="00A85385"/>
    <w:rsid w:val="00A868E3"/>
    <w:rsid w:val="00A872BA"/>
    <w:rsid w:val="00AA2DCE"/>
    <w:rsid w:val="00AA31DA"/>
    <w:rsid w:val="00AA3CB6"/>
    <w:rsid w:val="00AA3F63"/>
    <w:rsid w:val="00AB00E5"/>
    <w:rsid w:val="00AD13F3"/>
    <w:rsid w:val="00AD1AC5"/>
    <w:rsid w:val="00AE4382"/>
    <w:rsid w:val="00AF5592"/>
    <w:rsid w:val="00B00866"/>
    <w:rsid w:val="00B21CF7"/>
    <w:rsid w:val="00B21DA6"/>
    <w:rsid w:val="00B23AB3"/>
    <w:rsid w:val="00B269BF"/>
    <w:rsid w:val="00B30E89"/>
    <w:rsid w:val="00B31240"/>
    <w:rsid w:val="00B361C5"/>
    <w:rsid w:val="00B47912"/>
    <w:rsid w:val="00B5585D"/>
    <w:rsid w:val="00B6576C"/>
    <w:rsid w:val="00B719A4"/>
    <w:rsid w:val="00B737A6"/>
    <w:rsid w:val="00B77C66"/>
    <w:rsid w:val="00B835FE"/>
    <w:rsid w:val="00B877FC"/>
    <w:rsid w:val="00B925E5"/>
    <w:rsid w:val="00BA2780"/>
    <w:rsid w:val="00BA7AF8"/>
    <w:rsid w:val="00BB5642"/>
    <w:rsid w:val="00BC03AE"/>
    <w:rsid w:val="00BC04CD"/>
    <w:rsid w:val="00BC1D56"/>
    <w:rsid w:val="00BC4847"/>
    <w:rsid w:val="00BC62BF"/>
    <w:rsid w:val="00BC7BFC"/>
    <w:rsid w:val="00BE3AA0"/>
    <w:rsid w:val="00BF56F8"/>
    <w:rsid w:val="00C01079"/>
    <w:rsid w:val="00C10E72"/>
    <w:rsid w:val="00C146E1"/>
    <w:rsid w:val="00C2012D"/>
    <w:rsid w:val="00C206D8"/>
    <w:rsid w:val="00C2719C"/>
    <w:rsid w:val="00C31A38"/>
    <w:rsid w:val="00C41455"/>
    <w:rsid w:val="00C42CEA"/>
    <w:rsid w:val="00C5751D"/>
    <w:rsid w:val="00C57841"/>
    <w:rsid w:val="00C62FE6"/>
    <w:rsid w:val="00C64984"/>
    <w:rsid w:val="00C6502C"/>
    <w:rsid w:val="00C66007"/>
    <w:rsid w:val="00C73C3E"/>
    <w:rsid w:val="00C8000D"/>
    <w:rsid w:val="00C80422"/>
    <w:rsid w:val="00C86E3A"/>
    <w:rsid w:val="00C917B6"/>
    <w:rsid w:val="00C92ED3"/>
    <w:rsid w:val="00C930E3"/>
    <w:rsid w:val="00C94D6E"/>
    <w:rsid w:val="00CA0310"/>
    <w:rsid w:val="00CA3182"/>
    <w:rsid w:val="00CA470C"/>
    <w:rsid w:val="00CB5C3D"/>
    <w:rsid w:val="00CB7D66"/>
    <w:rsid w:val="00CC24AB"/>
    <w:rsid w:val="00CD04FE"/>
    <w:rsid w:val="00CD3091"/>
    <w:rsid w:val="00CE043F"/>
    <w:rsid w:val="00CE2E3B"/>
    <w:rsid w:val="00CF07AD"/>
    <w:rsid w:val="00CF0ABC"/>
    <w:rsid w:val="00CF153A"/>
    <w:rsid w:val="00D00937"/>
    <w:rsid w:val="00D100D1"/>
    <w:rsid w:val="00D21CD8"/>
    <w:rsid w:val="00D247D0"/>
    <w:rsid w:val="00D26A92"/>
    <w:rsid w:val="00D4022F"/>
    <w:rsid w:val="00D419E2"/>
    <w:rsid w:val="00D42246"/>
    <w:rsid w:val="00D452E9"/>
    <w:rsid w:val="00D45F9E"/>
    <w:rsid w:val="00D46873"/>
    <w:rsid w:val="00D60232"/>
    <w:rsid w:val="00D616A4"/>
    <w:rsid w:val="00D639B3"/>
    <w:rsid w:val="00D64098"/>
    <w:rsid w:val="00D71D1E"/>
    <w:rsid w:val="00D7776B"/>
    <w:rsid w:val="00D950BC"/>
    <w:rsid w:val="00DA2C9C"/>
    <w:rsid w:val="00DA3AA4"/>
    <w:rsid w:val="00DA4FE7"/>
    <w:rsid w:val="00DA5242"/>
    <w:rsid w:val="00DB2C99"/>
    <w:rsid w:val="00DB7677"/>
    <w:rsid w:val="00DC17B4"/>
    <w:rsid w:val="00DC7BDF"/>
    <w:rsid w:val="00DD1329"/>
    <w:rsid w:val="00DD3338"/>
    <w:rsid w:val="00DD47AE"/>
    <w:rsid w:val="00DD7AC8"/>
    <w:rsid w:val="00DE102A"/>
    <w:rsid w:val="00DE60D1"/>
    <w:rsid w:val="00DF5C93"/>
    <w:rsid w:val="00E07175"/>
    <w:rsid w:val="00E14CE8"/>
    <w:rsid w:val="00E20F15"/>
    <w:rsid w:val="00E24BA0"/>
    <w:rsid w:val="00E25413"/>
    <w:rsid w:val="00E266BE"/>
    <w:rsid w:val="00E31246"/>
    <w:rsid w:val="00E34441"/>
    <w:rsid w:val="00E41912"/>
    <w:rsid w:val="00E419F7"/>
    <w:rsid w:val="00E45B25"/>
    <w:rsid w:val="00E56107"/>
    <w:rsid w:val="00E568D1"/>
    <w:rsid w:val="00E613B0"/>
    <w:rsid w:val="00E7187C"/>
    <w:rsid w:val="00E71EEA"/>
    <w:rsid w:val="00E72B3B"/>
    <w:rsid w:val="00E72F0C"/>
    <w:rsid w:val="00E82C0B"/>
    <w:rsid w:val="00E83B62"/>
    <w:rsid w:val="00E93552"/>
    <w:rsid w:val="00E96DF6"/>
    <w:rsid w:val="00EA5AE1"/>
    <w:rsid w:val="00EB0A0F"/>
    <w:rsid w:val="00EB2A30"/>
    <w:rsid w:val="00EB3D2A"/>
    <w:rsid w:val="00EB4056"/>
    <w:rsid w:val="00EC0EBE"/>
    <w:rsid w:val="00ED46E3"/>
    <w:rsid w:val="00EE6065"/>
    <w:rsid w:val="00EE68D5"/>
    <w:rsid w:val="00F02BAB"/>
    <w:rsid w:val="00F0657D"/>
    <w:rsid w:val="00F10E08"/>
    <w:rsid w:val="00F11A02"/>
    <w:rsid w:val="00F1320E"/>
    <w:rsid w:val="00F177B9"/>
    <w:rsid w:val="00F179EC"/>
    <w:rsid w:val="00F26EB0"/>
    <w:rsid w:val="00F27A6C"/>
    <w:rsid w:val="00F304FC"/>
    <w:rsid w:val="00F31BD9"/>
    <w:rsid w:val="00F3217B"/>
    <w:rsid w:val="00F33BA6"/>
    <w:rsid w:val="00F35439"/>
    <w:rsid w:val="00F4171A"/>
    <w:rsid w:val="00F463B5"/>
    <w:rsid w:val="00F47700"/>
    <w:rsid w:val="00F506C5"/>
    <w:rsid w:val="00F51BBD"/>
    <w:rsid w:val="00F51F11"/>
    <w:rsid w:val="00F65D48"/>
    <w:rsid w:val="00F72151"/>
    <w:rsid w:val="00F86F7C"/>
    <w:rsid w:val="00F937EA"/>
    <w:rsid w:val="00FA01B6"/>
    <w:rsid w:val="00FA149B"/>
    <w:rsid w:val="00FA218C"/>
    <w:rsid w:val="00FA5ECC"/>
    <w:rsid w:val="00FA602D"/>
    <w:rsid w:val="00FA693B"/>
    <w:rsid w:val="00FC153E"/>
    <w:rsid w:val="00FC196F"/>
    <w:rsid w:val="00FC323F"/>
    <w:rsid w:val="00FD3DD7"/>
    <w:rsid w:val="00FE03EE"/>
    <w:rsid w:val="00FE0F9D"/>
    <w:rsid w:val="00FE35C7"/>
    <w:rsid w:val="00FE4934"/>
    <w:rsid w:val="00FE5D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4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56107"/>
    <w:pPr>
      <w:autoSpaceDE w:val="0"/>
      <w:autoSpaceDN w:val="0"/>
      <w:adjustRightInd w:val="0"/>
      <w:spacing w:line="240" w:lineRule="auto"/>
      <w:jc w:val="left"/>
    </w:pPr>
    <w:rPr>
      <w:rFonts w:ascii="Calibri" w:hAnsi="Calibri" w:cs="Calibri"/>
      <w:color w:val="000000"/>
      <w:sz w:val="24"/>
      <w:szCs w:val="24"/>
    </w:rPr>
  </w:style>
  <w:style w:type="paragraph" w:styleId="stbilgi">
    <w:name w:val="header"/>
    <w:basedOn w:val="Normal"/>
    <w:link w:val="stbilgiChar"/>
    <w:uiPriority w:val="99"/>
    <w:unhideWhenUsed/>
    <w:rsid w:val="007B1DCE"/>
    <w:pPr>
      <w:tabs>
        <w:tab w:val="center" w:pos="4536"/>
        <w:tab w:val="right" w:pos="9072"/>
      </w:tabs>
      <w:spacing w:line="240" w:lineRule="auto"/>
    </w:pPr>
  </w:style>
  <w:style w:type="character" w:customStyle="1" w:styleId="stbilgiChar">
    <w:name w:val="Üstbilgi Char"/>
    <w:basedOn w:val="VarsaylanParagrafYazTipi"/>
    <w:link w:val="stbilgi"/>
    <w:uiPriority w:val="99"/>
    <w:rsid w:val="007B1DCE"/>
  </w:style>
  <w:style w:type="paragraph" w:styleId="Altbilgi">
    <w:name w:val="footer"/>
    <w:basedOn w:val="Normal"/>
    <w:link w:val="AltbilgiChar"/>
    <w:uiPriority w:val="99"/>
    <w:semiHidden/>
    <w:unhideWhenUsed/>
    <w:rsid w:val="007B1DCE"/>
    <w:pPr>
      <w:tabs>
        <w:tab w:val="center" w:pos="4536"/>
        <w:tab w:val="right" w:pos="9072"/>
      </w:tabs>
      <w:spacing w:line="240" w:lineRule="auto"/>
    </w:pPr>
  </w:style>
  <w:style w:type="character" w:customStyle="1" w:styleId="AltbilgiChar">
    <w:name w:val="Altbilgi Char"/>
    <w:basedOn w:val="VarsaylanParagrafYazTipi"/>
    <w:link w:val="Altbilgi"/>
    <w:uiPriority w:val="99"/>
    <w:semiHidden/>
    <w:rsid w:val="007B1DCE"/>
  </w:style>
  <w:style w:type="paragraph" w:styleId="BalonMetni">
    <w:name w:val="Balloon Text"/>
    <w:basedOn w:val="Normal"/>
    <w:link w:val="BalonMetniChar"/>
    <w:uiPriority w:val="99"/>
    <w:semiHidden/>
    <w:unhideWhenUsed/>
    <w:rsid w:val="007B1DC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1D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B1F07F28D54FB3AD95164BAEBB671A"/>
        <w:category>
          <w:name w:val="Genel"/>
          <w:gallery w:val="placeholder"/>
        </w:category>
        <w:types>
          <w:type w:val="bbPlcHdr"/>
        </w:types>
        <w:behaviors>
          <w:behavior w:val="content"/>
        </w:behaviors>
        <w:guid w:val="{7ACC64C1-DA4C-4111-B64B-89C6A217729A}"/>
      </w:docPartPr>
      <w:docPartBody>
        <w:p w:rsidR="000D7331" w:rsidRDefault="00040774" w:rsidP="00040774">
          <w:pPr>
            <w:pStyle w:val="B3B1F07F28D54FB3AD95164BAEBB671A"/>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hnschrift">
    <w:panose1 w:val="020B0502040204020203"/>
    <w:charset w:val="A2"/>
    <w:family w:val="swiss"/>
    <w:pitch w:val="variable"/>
    <w:sig w:usb0="A00002C7" w:usb1="00000002"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40774"/>
    <w:rsid w:val="00040774"/>
    <w:rsid w:val="000D7331"/>
    <w:rsid w:val="00B84F9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3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3B1F07F28D54FB3AD95164BAEBB671A">
    <w:name w:val="B3B1F07F28D54FB3AD95164BAEBB671A"/>
    <w:rsid w:val="000407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704</Words>
  <Characters>4019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MESLEK SEÇİMİ VE İLGİLER – YETENEKLER – DEĞERLER </dc:title>
  <dc:creator>rehberlik1</dc:creator>
  <cp:lastModifiedBy>rehberlik1</cp:lastModifiedBy>
  <cp:revision>3</cp:revision>
  <dcterms:created xsi:type="dcterms:W3CDTF">2021-04-19T06:56:00Z</dcterms:created>
  <dcterms:modified xsi:type="dcterms:W3CDTF">2021-04-19T09:15:00Z</dcterms:modified>
</cp:coreProperties>
</file>